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1889E" w14:textId="77777777" w:rsidR="00CE18A4" w:rsidRDefault="00CE18A4">
      <w:pPr>
        <w:rPr>
          <w:sz w:val="24"/>
          <w:szCs w:val="24"/>
        </w:rPr>
      </w:pPr>
    </w:p>
    <w:p w14:paraId="364CFFED" w14:textId="1B7ED960" w:rsidR="002B55EA" w:rsidRPr="009628D2" w:rsidRDefault="002B55EA" w:rsidP="0031383A">
      <w:pPr>
        <w:ind w:firstLineChars="250" w:firstLine="600"/>
        <w:rPr>
          <w:sz w:val="24"/>
          <w:szCs w:val="24"/>
        </w:rPr>
      </w:pPr>
      <w:r w:rsidRPr="009628D2">
        <w:rPr>
          <w:rFonts w:hint="eastAsia"/>
          <w:sz w:val="24"/>
          <w:szCs w:val="24"/>
        </w:rPr>
        <w:t>新型コロナウイルスに関する留意事項</w:t>
      </w:r>
      <w:r w:rsidR="00805C92">
        <w:rPr>
          <w:rFonts w:hint="eastAsia"/>
          <w:sz w:val="24"/>
          <w:szCs w:val="24"/>
        </w:rPr>
        <w:t xml:space="preserve">　</w:t>
      </w:r>
      <w:r w:rsidR="00805C92" w:rsidRPr="00805C92">
        <w:rPr>
          <w:rFonts w:hint="eastAsia"/>
          <w:sz w:val="24"/>
          <w:szCs w:val="24"/>
        </w:rPr>
        <w:t>－</w:t>
      </w:r>
      <w:r w:rsidR="00805C92" w:rsidRPr="00805C92">
        <w:rPr>
          <w:rFonts w:hint="eastAsia"/>
          <w:color w:val="FF0000"/>
        </w:rPr>
        <w:t>R</w:t>
      </w:r>
      <w:r w:rsidR="00805C92" w:rsidRPr="00805C92">
        <w:rPr>
          <w:color w:val="FF0000"/>
        </w:rPr>
        <w:t>2.</w:t>
      </w:r>
      <w:r w:rsidR="00805C92" w:rsidRPr="00805C92">
        <w:rPr>
          <w:rFonts w:hint="eastAsia"/>
          <w:color w:val="FF0000"/>
        </w:rPr>
        <w:t>4</w:t>
      </w:r>
      <w:r w:rsidR="00805C92" w:rsidRPr="00805C92">
        <w:rPr>
          <w:color w:val="FF0000"/>
        </w:rPr>
        <w:t>.2</w:t>
      </w:r>
      <w:r w:rsidR="0031383A">
        <w:rPr>
          <w:color w:val="FF0000"/>
        </w:rPr>
        <w:t>0</w:t>
      </w:r>
      <w:r w:rsidR="00805C92" w:rsidRPr="00805C92">
        <w:rPr>
          <w:rFonts w:hint="eastAsia"/>
          <w:color w:val="FF0000"/>
        </w:rPr>
        <w:t>改定</w:t>
      </w:r>
      <w:r w:rsidR="00805C92" w:rsidRPr="00805C92">
        <w:rPr>
          <w:rFonts w:hint="eastAsia"/>
        </w:rPr>
        <w:t>－</w:t>
      </w:r>
      <w:r w:rsidR="00805C92" w:rsidRPr="00805C92">
        <w:rPr>
          <w:rFonts w:hint="eastAsia"/>
          <w:color w:val="FF0000"/>
        </w:rPr>
        <w:t xml:space="preserve">　</w:t>
      </w:r>
    </w:p>
    <w:p w14:paraId="75F66A90" w14:textId="77777777" w:rsidR="002B55EA" w:rsidRDefault="002B55EA">
      <w:r>
        <w:rPr>
          <w:rFonts w:hint="eastAsia"/>
        </w:rPr>
        <w:t xml:space="preserve">　　</w:t>
      </w:r>
    </w:p>
    <w:p w14:paraId="729C27ED" w14:textId="08BE8ECC" w:rsidR="009628D2" w:rsidRDefault="002B55EA" w:rsidP="0075307D">
      <w:pPr>
        <w:ind w:firstLineChars="100" w:firstLine="180"/>
      </w:pPr>
      <w:r w:rsidRPr="00BB029B">
        <w:rPr>
          <w:rFonts w:hint="eastAsia"/>
          <w:sz w:val="18"/>
          <w:szCs w:val="18"/>
        </w:rPr>
        <w:t>介護老人保健施設</w:t>
      </w:r>
      <w:r w:rsidR="00BB029B">
        <w:rPr>
          <w:rFonts w:hint="eastAsia"/>
        </w:rPr>
        <w:t xml:space="preserve">穂 </w:t>
      </w:r>
      <w:r>
        <w:rPr>
          <w:rFonts w:hint="eastAsia"/>
        </w:rPr>
        <w:t xml:space="preserve">職員一同　　　　　　　　　　　　</w:t>
      </w:r>
    </w:p>
    <w:p w14:paraId="70699DD7" w14:textId="5543B08A" w:rsidR="002B55EA" w:rsidRDefault="002B55EA" w:rsidP="00BC695B">
      <w:pPr>
        <w:ind w:firstLineChars="2250" w:firstLine="4725"/>
      </w:pPr>
      <w:r>
        <w:rPr>
          <w:rFonts w:hint="eastAsia"/>
        </w:rPr>
        <w:t>医療法人ＢＴＦ</w:t>
      </w:r>
      <w:r w:rsidR="00BC695B">
        <w:rPr>
          <w:rFonts w:hint="eastAsia"/>
        </w:rPr>
        <w:t xml:space="preserve"> </w:t>
      </w:r>
      <w:r>
        <w:rPr>
          <w:rFonts w:hint="eastAsia"/>
        </w:rPr>
        <w:t>理事長</w:t>
      </w:r>
      <w:r w:rsidR="00BC695B">
        <w:rPr>
          <w:rFonts w:hint="eastAsia"/>
        </w:rPr>
        <w:t xml:space="preserve"> </w:t>
      </w:r>
      <w:r>
        <w:rPr>
          <w:rFonts w:hint="eastAsia"/>
        </w:rPr>
        <w:t>山田博愛</w:t>
      </w:r>
    </w:p>
    <w:p w14:paraId="6285B5AA" w14:textId="3E971EB6" w:rsidR="00FA45BD" w:rsidRDefault="00FA45BD"/>
    <w:p w14:paraId="74FB0120" w14:textId="20D870D2" w:rsidR="00203650" w:rsidRPr="00805C92" w:rsidRDefault="00C0222E" w:rsidP="00203650">
      <w:pPr>
        <w:ind w:firstLineChars="100" w:firstLine="210"/>
        <w:rPr>
          <w:szCs w:val="21"/>
        </w:rPr>
      </w:pPr>
      <w:r w:rsidRPr="00805C92">
        <w:rPr>
          <w:rFonts w:hint="eastAsia"/>
          <w:szCs w:val="21"/>
        </w:rPr>
        <w:t>新型</w:t>
      </w:r>
      <w:r w:rsidR="00FA45BD" w:rsidRPr="00805C92">
        <w:rPr>
          <w:rFonts w:hint="eastAsia"/>
          <w:szCs w:val="21"/>
        </w:rPr>
        <w:t>コロナウイルス</w:t>
      </w:r>
      <w:r w:rsidRPr="00805C92">
        <w:rPr>
          <w:rFonts w:hint="eastAsia"/>
          <w:szCs w:val="21"/>
        </w:rPr>
        <w:t>(</w:t>
      </w:r>
      <w:r w:rsidRPr="00805C92">
        <w:rPr>
          <w:szCs w:val="21"/>
        </w:rPr>
        <w:t>COVID-19)</w:t>
      </w:r>
      <w:r w:rsidR="008A7B58" w:rsidRPr="00805C92">
        <w:rPr>
          <w:rFonts w:hint="eastAsia"/>
          <w:szCs w:val="21"/>
        </w:rPr>
        <w:t>の感染動向</w:t>
      </w:r>
      <w:r w:rsidR="00CB462F" w:rsidRPr="00805C92">
        <w:rPr>
          <w:rFonts w:hint="eastAsia"/>
          <w:szCs w:val="21"/>
        </w:rPr>
        <w:t>は、</w:t>
      </w:r>
      <w:r w:rsidR="008A7B58" w:rsidRPr="00805C92">
        <w:rPr>
          <w:rFonts w:hint="eastAsia"/>
          <w:szCs w:val="21"/>
        </w:rPr>
        <w:t>日々刻々と変化しているため、明確な方針を提示し難い現状ですが、</w:t>
      </w:r>
      <w:r w:rsidR="008A7B58" w:rsidRPr="00805C92">
        <w:rPr>
          <w:rFonts w:hint="eastAsia"/>
          <w:color w:val="FF0000"/>
          <w:szCs w:val="21"/>
        </w:rPr>
        <w:t>A</w:t>
      </w:r>
      <w:r w:rsidR="008A7B58" w:rsidRPr="00805C92">
        <w:rPr>
          <w:color w:val="FF0000"/>
          <w:szCs w:val="21"/>
        </w:rPr>
        <w:t>.</w:t>
      </w:r>
      <w:r w:rsidR="008A7B58" w:rsidRPr="00805C92">
        <w:rPr>
          <w:rFonts w:hint="eastAsia"/>
          <w:color w:val="FF0000"/>
          <w:szCs w:val="21"/>
        </w:rPr>
        <w:t>高齢者は感染し易い　B</w:t>
      </w:r>
      <w:r w:rsidR="008A7B58" w:rsidRPr="00805C92">
        <w:rPr>
          <w:color w:val="FF0000"/>
          <w:szCs w:val="21"/>
        </w:rPr>
        <w:t>.</w:t>
      </w:r>
      <w:r w:rsidR="008A7B58" w:rsidRPr="00805C92">
        <w:rPr>
          <w:rFonts w:hint="eastAsia"/>
          <w:color w:val="FF0000"/>
          <w:szCs w:val="21"/>
        </w:rPr>
        <w:t>高齢者は重症化し易い　C</w:t>
      </w:r>
      <w:r w:rsidR="008A7B58" w:rsidRPr="00805C92">
        <w:rPr>
          <w:color w:val="FF0000"/>
          <w:szCs w:val="21"/>
        </w:rPr>
        <w:t>.</w:t>
      </w:r>
      <w:r w:rsidR="008A7B58" w:rsidRPr="00805C92">
        <w:rPr>
          <w:rFonts w:hint="eastAsia"/>
          <w:color w:val="FF0000"/>
          <w:szCs w:val="21"/>
        </w:rPr>
        <w:t>高齢者は感染</w:t>
      </w:r>
      <w:r w:rsidR="00805C92" w:rsidRPr="00805C92">
        <w:rPr>
          <w:color w:val="FF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5C92" w:rsidRPr="00805C92">
              <w:rPr>
                <w:rFonts w:ascii="游明朝" w:eastAsia="游明朝" w:hAnsi="游明朝"/>
                <w:color w:val="FF0000"/>
                <w:szCs w:val="21"/>
              </w:rPr>
              <w:t>・・</w:t>
            </w:r>
          </w:rt>
          <w:rubyBase>
            <w:r w:rsidR="00805C92" w:rsidRPr="00805C92">
              <w:rPr>
                <w:color w:val="FF0000"/>
                <w:szCs w:val="21"/>
              </w:rPr>
              <w:t>させ</w:t>
            </w:r>
          </w:rubyBase>
        </w:ruby>
      </w:r>
      <w:r w:rsidR="008A7B58" w:rsidRPr="00805C92">
        <w:rPr>
          <w:rFonts w:hint="eastAsia"/>
          <w:color w:val="FF0000"/>
          <w:szCs w:val="21"/>
        </w:rPr>
        <w:t>易い</w:t>
      </w:r>
      <w:r w:rsidR="008A7B58" w:rsidRPr="00805C92">
        <w:rPr>
          <w:rFonts w:hint="eastAsia"/>
          <w:szCs w:val="21"/>
        </w:rPr>
        <w:t xml:space="preserve">　以上３点</w:t>
      </w:r>
      <w:r w:rsidR="00203650" w:rsidRPr="00805C92">
        <w:rPr>
          <w:rFonts w:hint="eastAsia"/>
          <w:szCs w:val="21"/>
        </w:rPr>
        <w:t>に十分留意しつつ、</w:t>
      </w:r>
      <w:r w:rsidR="008A7B58" w:rsidRPr="00805C92">
        <w:rPr>
          <w:rFonts w:hint="eastAsia"/>
          <w:szCs w:val="21"/>
        </w:rPr>
        <w:t>下</w:t>
      </w:r>
      <w:r w:rsidR="00203650" w:rsidRPr="00805C92">
        <w:rPr>
          <w:rFonts w:hint="eastAsia"/>
          <w:szCs w:val="21"/>
        </w:rPr>
        <w:t>段</w:t>
      </w:r>
      <w:r w:rsidR="008A7B58" w:rsidRPr="00805C92">
        <w:rPr>
          <w:rFonts w:hint="eastAsia"/>
          <w:szCs w:val="21"/>
        </w:rPr>
        <w:t>★の事項など</w:t>
      </w:r>
      <w:r w:rsidR="00203650" w:rsidRPr="00805C92">
        <w:rPr>
          <w:rFonts w:hint="eastAsia"/>
          <w:szCs w:val="21"/>
        </w:rPr>
        <w:t>も念頭に、</w:t>
      </w:r>
      <w:r w:rsidR="00805C92">
        <w:rPr>
          <w:rFonts w:hint="eastAsia"/>
          <w:szCs w:val="21"/>
        </w:rPr>
        <w:t>下記注意事項を踏まえ、</w:t>
      </w:r>
      <w:r w:rsidR="00203650" w:rsidRPr="00805C92">
        <w:rPr>
          <w:rFonts w:hint="eastAsia"/>
          <w:szCs w:val="21"/>
        </w:rPr>
        <w:t>臨機応変に最大限に対応して</w:t>
      </w:r>
      <w:r w:rsidR="0031383A">
        <w:rPr>
          <w:rFonts w:hint="eastAsia"/>
          <w:szCs w:val="21"/>
        </w:rPr>
        <w:t>下さい。</w:t>
      </w:r>
    </w:p>
    <w:p w14:paraId="65932FD5" w14:textId="01DD8765" w:rsidR="009628D2" w:rsidRPr="00805C92" w:rsidRDefault="009628D2">
      <w:pPr>
        <w:rPr>
          <w:szCs w:val="21"/>
        </w:rPr>
      </w:pPr>
    </w:p>
    <w:p w14:paraId="4C9144BE" w14:textId="15B3A53F" w:rsidR="00FF4FCC" w:rsidRDefault="0075307D" w:rsidP="009628D2">
      <w:pPr>
        <w:ind w:firstLineChars="1200" w:firstLine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BD881" wp14:editId="0191B5E3">
                <wp:simplePos x="0" y="0"/>
                <wp:positionH relativeFrom="column">
                  <wp:posOffset>1876425</wp:posOffset>
                </wp:positionH>
                <wp:positionV relativeFrom="paragraph">
                  <wp:posOffset>114299</wp:posOffset>
                </wp:positionV>
                <wp:extent cx="4857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027F5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9pt" to="18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" strokecolor="#747070 [161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DD809" wp14:editId="1822E92A">
                <wp:simplePos x="0" y="0"/>
                <wp:positionH relativeFrom="column">
                  <wp:posOffset>1200150</wp:posOffset>
                </wp:positionH>
                <wp:positionV relativeFrom="paragraph">
                  <wp:posOffset>114300</wp:posOffset>
                </wp:positionV>
                <wp:extent cx="4476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DE364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5pt,9pt" to="129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" strokecolor="#747070 [1614]" strokeweight=".5pt">
                <v:stroke joinstyle="miter"/>
              </v:line>
            </w:pict>
          </mc:Fallback>
        </mc:AlternateContent>
      </w:r>
      <w:r w:rsidR="002B55EA">
        <w:t xml:space="preserve"> </w:t>
      </w:r>
      <w:r w:rsidR="002B55EA">
        <w:rPr>
          <w:rFonts w:hint="eastAsia"/>
        </w:rPr>
        <w:t>記</w:t>
      </w:r>
    </w:p>
    <w:p w14:paraId="3576B442" w14:textId="030FC2C3" w:rsidR="00FF4FCC" w:rsidRPr="009628D2" w:rsidRDefault="00FF4FCC" w:rsidP="009628D2">
      <w:pPr>
        <w:ind w:firstLineChars="100" w:firstLine="210"/>
        <w:rPr>
          <w:szCs w:val="21"/>
        </w:rPr>
      </w:pPr>
      <w:r w:rsidRPr="009628D2">
        <w:rPr>
          <w:rFonts w:hint="eastAsia"/>
          <w:szCs w:val="21"/>
        </w:rPr>
        <w:t>①当施設及び各ユニットへ入る際に、アルコール入り消毒剤による手指の消毒を</w:t>
      </w:r>
      <w:r w:rsidR="00805C92" w:rsidRPr="00805C92">
        <w:rPr>
          <w:rFonts w:hint="eastAsia"/>
          <w:color w:val="FF0000"/>
          <w:szCs w:val="21"/>
        </w:rPr>
        <w:t>徹底</w:t>
      </w:r>
      <w:r w:rsidRPr="00805C92">
        <w:rPr>
          <w:rFonts w:hint="eastAsia"/>
          <w:color w:val="FF0000"/>
          <w:szCs w:val="21"/>
        </w:rPr>
        <w:t>する</w:t>
      </w:r>
      <w:r w:rsidRPr="009628D2">
        <w:rPr>
          <w:rFonts w:hint="eastAsia"/>
          <w:szCs w:val="21"/>
        </w:rPr>
        <w:t>。</w:t>
      </w:r>
    </w:p>
    <w:p w14:paraId="4852ACDA" w14:textId="0B751F58" w:rsidR="00FF4FCC" w:rsidRPr="009628D2" w:rsidRDefault="00FF4FCC" w:rsidP="009628D2">
      <w:pPr>
        <w:ind w:firstLineChars="100" w:firstLine="210"/>
        <w:rPr>
          <w:szCs w:val="21"/>
        </w:rPr>
      </w:pPr>
      <w:r w:rsidRPr="009628D2">
        <w:rPr>
          <w:rFonts w:hint="eastAsia"/>
          <w:szCs w:val="21"/>
        </w:rPr>
        <w:t>②その他</w:t>
      </w:r>
      <w:r w:rsidR="008D3F91" w:rsidRPr="009628D2">
        <w:rPr>
          <w:rFonts w:hint="eastAsia"/>
          <w:szCs w:val="21"/>
        </w:rPr>
        <w:t>の場面でも</w:t>
      </w:r>
      <w:r w:rsidRPr="009628D2">
        <w:rPr>
          <w:rFonts w:hint="eastAsia"/>
          <w:szCs w:val="21"/>
        </w:rPr>
        <w:t>、まめにアルコール入り消毒剤で</w:t>
      </w:r>
      <w:r w:rsidR="008D3F91" w:rsidRPr="009628D2">
        <w:rPr>
          <w:rFonts w:hint="eastAsia"/>
          <w:szCs w:val="21"/>
        </w:rPr>
        <w:t>の手指の消毒に務める。</w:t>
      </w:r>
    </w:p>
    <w:p w14:paraId="27402386" w14:textId="4B7ABDEF" w:rsidR="007F0389" w:rsidRDefault="007F0389" w:rsidP="009628D2">
      <w:pPr>
        <w:ind w:firstLineChars="100" w:firstLine="210"/>
      </w:pPr>
      <w:r>
        <w:rPr>
          <w:rFonts w:hint="eastAsia"/>
        </w:rPr>
        <w:t>③</w:t>
      </w:r>
      <w:r w:rsidR="00AF7AFF">
        <w:rPr>
          <w:rFonts w:hint="eastAsia"/>
        </w:rPr>
        <w:t>手すり・ドアノブ・テーブルなどのアルコール</w:t>
      </w:r>
      <w:r w:rsidR="00805C92" w:rsidRPr="005F1C6D">
        <w:rPr>
          <w:rFonts w:hint="eastAsia"/>
          <w:color w:val="FF0000"/>
        </w:rPr>
        <w:t>又は次亜塩素酸</w:t>
      </w:r>
      <w:r w:rsidR="00805C92">
        <w:rPr>
          <w:rFonts w:hint="eastAsia"/>
        </w:rPr>
        <w:t>での</w:t>
      </w:r>
      <w:r w:rsidR="00AF7AFF">
        <w:rPr>
          <w:rFonts w:hint="eastAsia"/>
        </w:rPr>
        <w:t>消毒を適宜行う。</w:t>
      </w:r>
    </w:p>
    <w:p w14:paraId="0A4EA56E" w14:textId="09C5E6F2" w:rsidR="008D3F91" w:rsidRDefault="00AF7AFF" w:rsidP="009628D2">
      <w:pPr>
        <w:ind w:firstLineChars="100" w:firstLine="210"/>
      </w:pPr>
      <w:r>
        <w:rPr>
          <w:rFonts w:hint="eastAsia"/>
        </w:rPr>
        <w:t>④マスクを装着する</w:t>
      </w:r>
      <w:bookmarkStart w:id="0" w:name="_Hlk33378319"/>
      <w:r w:rsidR="00CE18A4">
        <w:rPr>
          <w:rFonts w:hint="eastAsia"/>
        </w:rPr>
        <w:t>。</w:t>
      </w:r>
    </w:p>
    <w:bookmarkEnd w:id="0"/>
    <w:p w14:paraId="1FA27F7E" w14:textId="476F9332" w:rsidR="008D3F91" w:rsidRPr="00AF7AFF" w:rsidRDefault="00AF7AFF" w:rsidP="009628D2">
      <w:pPr>
        <w:ind w:firstLineChars="100" w:firstLine="210"/>
      </w:pPr>
      <w:r>
        <w:rPr>
          <w:rFonts w:hint="eastAsia"/>
        </w:rPr>
        <w:t>⑤イソジンによるうがいに務める。</w:t>
      </w:r>
    </w:p>
    <w:p w14:paraId="61F3B3DE" w14:textId="083A3F7D" w:rsidR="002B55EA" w:rsidRDefault="00AF7AFF" w:rsidP="009628D2">
      <w:pPr>
        <w:ind w:firstLineChars="100" w:firstLine="210"/>
      </w:pPr>
      <w:r>
        <w:rPr>
          <w:rFonts w:hint="eastAsia"/>
        </w:rPr>
        <w:t>⑥</w:t>
      </w:r>
      <w:r w:rsidR="002B55EA">
        <w:rPr>
          <w:rFonts w:hint="eastAsia"/>
        </w:rPr>
        <w:t>加湿を可及的に行う。</w:t>
      </w:r>
    </w:p>
    <w:p w14:paraId="39E4AA15" w14:textId="5938F1F4" w:rsidR="002B55EA" w:rsidRDefault="00AF7AFF" w:rsidP="009628D2">
      <w:pPr>
        <w:ind w:firstLineChars="100" w:firstLine="210"/>
      </w:pPr>
      <w:r>
        <w:rPr>
          <w:rFonts w:hint="eastAsia"/>
        </w:rPr>
        <w:t>⑦</w:t>
      </w:r>
      <w:r w:rsidR="002B55EA">
        <w:rPr>
          <w:rFonts w:hint="eastAsia"/>
        </w:rPr>
        <w:t>換気を適宜行う。</w:t>
      </w:r>
    </w:p>
    <w:p w14:paraId="6CCD945C" w14:textId="45EC02D9" w:rsidR="008D3F91" w:rsidRDefault="00AF7AFF" w:rsidP="00805C92">
      <w:pPr>
        <w:ind w:leftChars="100" w:left="420" w:hangingChars="100" w:hanging="210"/>
      </w:pPr>
      <w:r>
        <w:rPr>
          <w:rFonts w:hint="eastAsia"/>
        </w:rPr>
        <w:t>⑧</w:t>
      </w:r>
      <w:r w:rsidR="008D3F91">
        <w:rPr>
          <w:rFonts w:hint="eastAsia"/>
        </w:rPr>
        <w:t>出勤前に3</w:t>
      </w:r>
      <w:r w:rsidR="008D3F91">
        <w:t>7.5</w:t>
      </w:r>
      <w:r w:rsidR="008D3F91">
        <w:rPr>
          <w:rFonts w:hint="eastAsia"/>
        </w:rPr>
        <w:t>℃以上の発熱を認めた場合</w:t>
      </w:r>
      <w:r w:rsidR="00805C92">
        <w:rPr>
          <w:rFonts w:hint="eastAsia"/>
        </w:rPr>
        <w:t>、</w:t>
      </w:r>
      <w:r w:rsidR="00805C92" w:rsidRPr="00805C92">
        <w:rPr>
          <w:rFonts w:hint="eastAsia"/>
          <w:color w:val="FF0000"/>
        </w:rPr>
        <w:t>又は咳や全身倦怠感</w:t>
      </w:r>
      <w:r w:rsidR="005F1C6D">
        <w:rPr>
          <w:rFonts w:hint="eastAsia"/>
          <w:color w:val="FF0000"/>
        </w:rPr>
        <w:t>など</w:t>
      </w:r>
      <w:r w:rsidR="00805C92" w:rsidRPr="00805C92">
        <w:rPr>
          <w:rFonts w:hint="eastAsia"/>
          <w:color w:val="FF0000"/>
        </w:rPr>
        <w:t>が顕著な際は</w:t>
      </w:r>
      <w:r w:rsidR="00805C92" w:rsidRPr="005F1C6D">
        <w:rPr>
          <w:rFonts w:hint="eastAsia"/>
          <w:color w:val="FF0000"/>
        </w:rPr>
        <w:t>、</w:t>
      </w:r>
      <w:r w:rsidR="008D3F91">
        <w:rPr>
          <w:rFonts w:hint="eastAsia"/>
        </w:rPr>
        <w:t>原則自宅待機とする</w:t>
      </w:r>
      <w:r w:rsidR="00720389">
        <w:rPr>
          <w:rFonts w:hint="eastAsia"/>
        </w:rPr>
        <w:t>。</w:t>
      </w:r>
      <w:r w:rsidR="008D3F91">
        <w:rPr>
          <w:rFonts w:hint="eastAsia"/>
        </w:rPr>
        <w:t>（判断に迷う際は当方まで連絡のこと</w:t>
      </w:r>
      <w:r w:rsidR="00720389">
        <w:rPr>
          <w:rFonts w:hint="eastAsia"/>
        </w:rPr>
        <w:t>。</w:t>
      </w:r>
      <w:r w:rsidR="008D3F91">
        <w:rPr>
          <w:rFonts w:hint="eastAsia"/>
        </w:rPr>
        <w:t>）</w:t>
      </w:r>
    </w:p>
    <w:p w14:paraId="5CA89598" w14:textId="4A6E6C0C" w:rsidR="00A82A06" w:rsidRDefault="00AF7AFF" w:rsidP="009628D2">
      <w:pPr>
        <w:ind w:leftChars="100" w:left="420" w:hangingChars="100" w:hanging="210"/>
      </w:pPr>
      <w:r>
        <w:rPr>
          <w:rFonts w:hint="eastAsia"/>
        </w:rPr>
        <w:t>⑨</w:t>
      </w:r>
      <w:r w:rsidR="00A82A06">
        <w:rPr>
          <w:rFonts w:hint="eastAsia"/>
        </w:rPr>
        <w:t>出勤</w:t>
      </w:r>
      <w:r w:rsidR="002B55EA">
        <w:rPr>
          <w:rFonts w:hint="eastAsia"/>
        </w:rPr>
        <w:t>後</w:t>
      </w:r>
      <w:r w:rsidR="00A82A06">
        <w:rPr>
          <w:rFonts w:hint="eastAsia"/>
        </w:rPr>
        <w:t>不具合が生じた際は速やかに検温し、発熱が確認された際はクリニック受診するとともに、原則早退とする。</w:t>
      </w:r>
    </w:p>
    <w:p w14:paraId="256216D8" w14:textId="34C11B6E" w:rsidR="00720389" w:rsidRDefault="00720389" w:rsidP="00805C92">
      <w:pPr>
        <w:ind w:leftChars="100" w:left="420" w:hangingChars="100" w:hanging="210"/>
      </w:pPr>
      <w:r>
        <w:rPr>
          <w:rFonts w:hint="eastAsia"/>
        </w:rPr>
        <w:t>⑩当面の間</w:t>
      </w:r>
      <w:r w:rsidR="00805C92">
        <w:rPr>
          <w:rFonts w:hint="eastAsia"/>
        </w:rPr>
        <w:t>、ご家族の</w:t>
      </w:r>
      <w:r w:rsidRPr="005F1C6D">
        <w:rPr>
          <w:rFonts w:hint="eastAsia"/>
          <w:color w:val="FF0000"/>
        </w:rPr>
        <w:t>面会</w:t>
      </w:r>
      <w:r w:rsidR="00805C92" w:rsidRPr="005F1C6D">
        <w:rPr>
          <w:rFonts w:hint="eastAsia"/>
          <w:color w:val="FF0000"/>
        </w:rPr>
        <w:t>は禁止</w:t>
      </w:r>
      <w:r w:rsidR="00805C92">
        <w:rPr>
          <w:rFonts w:hint="eastAsia"/>
        </w:rPr>
        <w:t>とする。</w:t>
      </w:r>
    </w:p>
    <w:p w14:paraId="1AEC3E8A" w14:textId="0F7A4A81" w:rsidR="002B55EA" w:rsidRDefault="002B55EA">
      <w:r>
        <w:rPr>
          <w:rFonts w:hint="eastAsia"/>
        </w:rPr>
        <w:t xml:space="preserve">　　　　　　　　　　　　　　　　　　　　　以上</w:t>
      </w:r>
    </w:p>
    <w:p w14:paraId="0726BAD1" w14:textId="77777777" w:rsidR="0075307D" w:rsidRDefault="0075307D" w:rsidP="0075307D"/>
    <w:p w14:paraId="0C9C435C" w14:textId="0C758616" w:rsidR="00805C92" w:rsidRPr="006B532A" w:rsidRDefault="00805C92" w:rsidP="00805C92">
      <w:pPr>
        <w:ind w:firstLineChars="300" w:firstLine="630"/>
        <w:rPr>
          <w:color w:val="FF0000"/>
          <w:sz w:val="16"/>
          <w:szCs w:val="16"/>
          <w:u w:val="single" w:color="000000" w:themeColor="text1"/>
        </w:rPr>
      </w:pPr>
      <w:r w:rsidRPr="00805C92">
        <w:rPr>
          <w:rFonts w:hint="eastAsia"/>
          <w:szCs w:val="21"/>
          <w:u w:val="single" w:color="000000" w:themeColor="text1"/>
        </w:rPr>
        <w:t>★</w:t>
      </w:r>
      <w:r w:rsidRPr="006B532A">
        <w:rPr>
          <w:noProof/>
          <w:color w:val="FF0000"/>
          <w:szCs w:val="21"/>
        </w:rPr>
        <w:drawing>
          <wp:anchor distT="0" distB="0" distL="114300" distR="114300" simplePos="0" relativeHeight="251663360" behindDoc="1" locked="0" layoutInCell="1" allowOverlap="1" wp14:anchorId="194630F6" wp14:editId="34D10BC9">
            <wp:simplePos x="0" y="0"/>
            <wp:positionH relativeFrom="margin">
              <wp:posOffset>-57150</wp:posOffset>
            </wp:positionH>
            <wp:positionV relativeFrom="paragraph">
              <wp:posOffset>152400</wp:posOffset>
            </wp:positionV>
            <wp:extent cx="1493932" cy="1685290"/>
            <wp:effectExtent l="0" t="0" r="0" b="0"/>
            <wp:wrapNone/>
            <wp:docPr id="1" name="図 1" descr="「新型コロナウイルスアルコール消毒法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新型コロナウイルスアルコール消毒法」の画像検索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80"/>
                    <a:stretch/>
                  </pic:blipFill>
                  <pic:spPr bwMode="auto">
                    <a:xfrm>
                      <a:off x="0" y="0"/>
                      <a:ext cx="1493932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532A">
        <w:rPr>
          <w:rFonts w:hint="eastAsia"/>
          <w:color w:val="FF0000"/>
          <w:szCs w:val="21"/>
          <w:u w:val="single" w:color="000000" w:themeColor="text1"/>
        </w:rPr>
        <w:t>新型コロナウイルスに関して今わかっていること</w:t>
      </w:r>
    </w:p>
    <w:p w14:paraId="61D0D59F" w14:textId="77777777" w:rsidR="00805C92" w:rsidRPr="006B532A" w:rsidRDefault="00805C92" w:rsidP="00805C92">
      <w:pPr>
        <w:ind w:leftChars="1200" w:left="2520"/>
        <w:rPr>
          <w:color w:val="FF0000"/>
        </w:rPr>
      </w:pPr>
      <w:r w:rsidRPr="006B532A">
        <w:rPr>
          <w:rFonts w:hint="eastAsia"/>
          <w:color w:val="FF0000"/>
          <w:szCs w:val="21"/>
        </w:rPr>
        <w:t>●感染率は０.３％</w:t>
      </w:r>
      <w:r w:rsidRPr="006B532A">
        <w:rPr>
          <w:color w:val="FF0000"/>
          <w:szCs w:val="21"/>
        </w:rPr>
        <w:t>(1000</w:t>
      </w:r>
      <w:r w:rsidRPr="006B532A">
        <w:rPr>
          <w:rFonts w:hint="eastAsia"/>
          <w:color w:val="FF0000"/>
          <w:szCs w:val="21"/>
        </w:rPr>
        <w:t xml:space="preserve">人中3人)程度　●その内１/５から感染が拡大　●感染者の８０％は無症状、２０％が重症化、さらに３~５％が重篤化　●重症化するのは感染後およそ１週間程度で、突然の呼吸困難で発現　</w:t>
      </w:r>
      <w:r w:rsidRPr="006B532A">
        <w:rPr>
          <w:rFonts w:hint="eastAsia"/>
          <w:color w:val="FF0000"/>
        </w:rPr>
        <w:t>●致死率はインフルエンザの１０倍</w:t>
      </w:r>
    </w:p>
    <w:p w14:paraId="23A00D41" w14:textId="77777777" w:rsidR="00805C92" w:rsidRPr="006B532A" w:rsidRDefault="00805C92" w:rsidP="00805C92">
      <w:pPr>
        <w:ind w:leftChars="1200" w:left="2520"/>
        <w:rPr>
          <w:color w:val="FF0000"/>
        </w:rPr>
      </w:pPr>
      <w:r w:rsidRPr="006B532A">
        <w:rPr>
          <w:rFonts w:hint="eastAsia"/>
          <w:color w:val="FF0000"/>
        </w:rPr>
        <w:t>（全世界的なおよそのデータ、国内ではもっと低い）</w:t>
      </w:r>
    </w:p>
    <w:p w14:paraId="7E2C15F5" w14:textId="739A37C0" w:rsidR="00BC695B" w:rsidRDefault="00805C92" w:rsidP="00316E53">
      <w:pPr>
        <w:ind w:leftChars="1200" w:left="2730" w:hangingChars="100" w:hanging="210"/>
        <w:rPr>
          <w:color w:val="FF0000"/>
        </w:rPr>
      </w:pPr>
      <w:r w:rsidRPr="006B532A">
        <w:rPr>
          <w:rFonts w:hint="eastAsia"/>
          <w:color w:val="FF0000"/>
        </w:rPr>
        <w:t>★一方</w:t>
      </w:r>
      <w:r w:rsidR="00316E53">
        <w:rPr>
          <w:rFonts w:hint="eastAsia"/>
          <w:color w:val="FF0000"/>
        </w:rPr>
        <w:t>1</w:t>
      </w:r>
      <w:r w:rsidR="00316E53">
        <w:rPr>
          <w:color w:val="FF0000"/>
        </w:rPr>
        <w:t>)</w:t>
      </w:r>
      <w:r w:rsidRPr="006B532A">
        <w:rPr>
          <w:rFonts w:hint="eastAsia"/>
          <w:color w:val="FF0000"/>
        </w:rPr>
        <w:t>なぜ日本では感染者が少</w:t>
      </w:r>
      <w:r w:rsidR="00BC695B">
        <w:rPr>
          <w:rFonts w:hint="eastAsia"/>
          <w:color w:val="FF0000"/>
        </w:rPr>
        <w:t>ないのか</w:t>
      </w:r>
      <w:r w:rsidR="00316E53">
        <w:rPr>
          <w:rFonts w:hint="eastAsia"/>
          <w:color w:val="FF0000"/>
        </w:rPr>
        <w:t>2</w:t>
      </w:r>
      <w:r w:rsidR="00316E53">
        <w:rPr>
          <w:color w:val="FF0000"/>
        </w:rPr>
        <w:t>)</w:t>
      </w:r>
      <w:r w:rsidRPr="006B532A">
        <w:rPr>
          <w:rFonts w:hint="eastAsia"/>
          <w:color w:val="FF0000"/>
        </w:rPr>
        <w:t>欧米と</w:t>
      </w:r>
      <w:r w:rsidR="00BC695B">
        <w:rPr>
          <w:rFonts w:hint="eastAsia"/>
          <w:color w:val="FF0000"/>
        </w:rPr>
        <w:t>比べて死亡者数が著しく少ないのはなぜなのか</w:t>
      </w:r>
      <w:r w:rsidR="00316E53">
        <w:rPr>
          <w:rFonts w:hint="eastAsia"/>
          <w:color w:val="FF0000"/>
        </w:rPr>
        <w:t>3</w:t>
      </w:r>
      <w:r w:rsidR="00316E53">
        <w:rPr>
          <w:color w:val="FF0000"/>
        </w:rPr>
        <w:t>)</w:t>
      </w:r>
      <w:r w:rsidRPr="006B532A">
        <w:rPr>
          <w:rFonts w:hint="eastAsia"/>
          <w:color w:val="FF0000"/>
        </w:rPr>
        <w:t>当地域を含め山間部で感染者が</w:t>
      </w:r>
      <w:r w:rsidR="00BC695B">
        <w:rPr>
          <w:rFonts w:hint="eastAsia"/>
          <w:color w:val="FF0000"/>
        </w:rPr>
        <w:t>ほとんど確認されていない</w:t>
      </w:r>
      <w:r w:rsidRPr="006B532A">
        <w:rPr>
          <w:rFonts w:hint="eastAsia"/>
          <w:color w:val="FF0000"/>
        </w:rPr>
        <w:t>の</w:t>
      </w:r>
      <w:r w:rsidR="00BC695B">
        <w:rPr>
          <w:rFonts w:hint="eastAsia"/>
          <w:color w:val="FF0000"/>
        </w:rPr>
        <w:t>はどうしてなの</w:t>
      </w:r>
      <w:r w:rsidRPr="006B532A">
        <w:rPr>
          <w:rFonts w:hint="eastAsia"/>
          <w:color w:val="FF0000"/>
        </w:rPr>
        <w:t>か、など不明な点が多い現状です。</w:t>
      </w:r>
      <w:r w:rsidR="00316E53">
        <w:rPr>
          <w:rFonts w:hint="eastAsia"/>
          <w:color w:val="FF0000"/>
        </w:rPr>
        <w:t xml:space="preserve">【 </w:t>
      </w:r>
      <w:r w:rsidR="00316E53">
        <w:rPr>
          <w:color w:val="FF0000"/>
        </w:rPr>
        <w:t>1)</w:t>
      </w:r>
      <w:r w:rsidRPr="006B532A">
        <w:rPr>
          <w:rFonts w:hint="eastAsia"/>
          <w:color w:val="FF0000"/>
        </w:rPr>
        <w:t>に関連して当地区でも近々にﾄﾞﾗｲﾌﾞｽﾙｰ式のP</w:t>
      </w:r>
      <w:r w:rsidRPr="006B532A">
        <w:rPr>
          <w:color w:val="FF0000"/>
        </w:rPr>
        <w:t>CR</w:t>
      </w:r>
      <w:r w:rsidRPr="006B532A">
        <w:rPr>
          <w:rFonts w:hint="eastAsia"/>
          <w:color w:val="FF0000"/>
        </w:rPr>
        <w:t>検査センターが設置される予定です。</w:t>
      </w:r>
      <w:r w:rsidR="00316E53">
        <w:rPr>
          <w:rFonts w:hint="eastAsia"/>
          <w:color w:val="FF0000"/>
        </w:rPr>
        <w:t>2</w:t>
      </w:r>
      <w:r w:rsidR="00316E53">
        <w:rPr>
          <w:color w:val="FF0000"/>
        </w:rPr>
        <w:t>)</w:t>
      </w:r>
      <w:r w:rsidR="00316E53">
        <w:rPr>
          <w:rFonts w:hint="eastAsia"/>
          <w:color w:val="FF0000"/>
        </w:rPr>
        <w:t>3</w:t>
      </w:r>
      <w:r w:rsidR="00316E53">
        <w:rPr>
          <w:color w:val="FF0000"/>
        </w:rPr>
        <w:t>)</w:t>
      </w:r>
      <w:r w:rsidRPr="006B532A">
        <w:rPr>
          <w:rFonts w:hint="eastAsia"/>
          <w:color w:val="FF0000"/>
        </w:rPr>
        <w:t>を踏まえ冷静に過不</w:t>
      </w:r>
    </w:p>
    <w:p w14:paraId="1F3A43C2" w14:textId="24842FD7" w:rsidR="00805C92" w:rsidRPr="006B532A" w:rsidRDefault="00805C92" w:rsidP="00BC695B">
      <w:pPr>
        <w:ind w:leftChars="500" w:left="1050"/>
        <w:rPr>
          <w:color w:val="FF0000"/>
        </w:rPr>
      </w:pPr>
      <w:r w:rsidRPr="006B532A">
        <w:rPr>
          <w:rFonts w:hint="eastAsia"/>
          <w:color w:val="FF0000"/>
        </w:rPr>
        <w:t>足なく対応</w:t>
      </w:r>
      <w:r w:rsidR="00BC695B">
        <w:rPr>
          <w:rFonts w:hint="eastAsia"/>
          <w:color w:val="FF0000"/>
        </w:rPr>
        <w:t>し</w:t>
      </w:r>
      <w:r w:rsidRPr="006B532A">
        <w:rPr>
          <w:rFonts w:hint="eastAsia"/>
          <w:color w:val="FF0000"/>
        </w:rPr>
        <w:t>ていくことが肝要かと思います。又この点を掘り下げていくことが、治療薬やワクチンの開発とともに重要なのではないかと考えます。】</w:t>
      </w:r>
    </w:p>
    <w:p w14:paraId="3385A701" w14:textId="6E668C6C" w:rsidR="00FA45BD" w:rsidRDefault="00FA45BD" w:rsidP="00720389">
      <w:pPr>
        <w:ind w:left="4725" w:hangingChars="2250" w:hanging="4725"/>
      </w:pPr>
    </w:p>
    <w:sectPr w:rsidR="00FA45BD" w:rsidSect="009628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186DF" w14:textId="77777777" w:rsidR="000C147A" w:rsidRDefault="000C147A" w:rsidP="00C0222E">
      <w:r>
        <w:separator/>
      </w:r>
    </w:p>
  </w:endnote>
  <w:endnote w:type="continuationSeparator" w:id="0">
    <w:p w14:paraId="669C0DB8" w14:textId="77777777" w:rsidR="000C147A" w:rsidRDefault="000C147A" w:rsidP="00C0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4875A" w14:textId="77777777" w:rsidR="000C147A" w:rsidRDefault="000C147A" w:rsidP="00C0222E">
      <w:r>
        <w:separator/>
      </w:r>
    </w:p>
  </w:footnote>
  <w:footnote w:type="continuationSeparator" w:id="0">
    <w:p w14:paraId="3D499AA3" w14:textId="77777777" w:rsidR="000C147A" w:rsidRDefault="000C147A" w:rsidP="00C02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BD"/>
    <w:rsid w:val="000C147A"/>
    <w:rsid w:val="00111931"/>
    <w:rsid w:val="00141CCC"/>
    <w:rsid w:val="00174E2D"/>
    <w:rsid w:val="00203650"/>
    <w:rsid w:val="0028730F"/>
    <w:rsid w:val="002B55EA"/>
    <w:rsid w:val="0031383A"/>
    <w:rsid w:val="00315DB8"/>
    <w:rsid w:val="00316E53"/>
    <w:rsid w:val="005A599A"/>
    <w:rsid w:val="005E49E6"/>
    <w:rsid w:val="005F1C6D"/>
    <w:rsid w:val="005F7E88"/>
    <w:rsid w:val="00720389"/>
    <w:rsid w:val="0075307D"/>
    <w:rsid w:val="00777F98"/>
    <w:rsid w:val="007F0389"/>
    <w:rsid w:val="00805C92"/>
    <w:rsid w:val="008A7B58"/>
    <w:rsid w:val="008D3F91"/>
    <w:rsid w:val="0093389C"/>
    <w:rsid w:val="009628D2"/>
    <w:rsid w:val="009A4DD2"/>
    <w:rsid w:val="00A82A06"/>
    <w:rsid w:val="00AF7AFF"/>
    <w:rsid w:val="00BA35B9"/>
    <w:rsid w:val="00BB029B"/>
    <w:rsid w:val="00BC695B"/>
    <w:rsid w:val="00C0222E"/>
    <w:rsid w:val="00CB462F"/>
    <w:rsid w:val="00CE18A4"/>
    <w:rsid w:val="00D747B8"/>
    <w:rsid w:val="00E84C4E"/>
    <w:rsid w:val="00FA45BD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B3673"/>
  <w15:chartTrackingRefBased/>
  <w15:docId w15:val="{9A6A9CDD-8660-4FD6-80FF-3F5D4689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22E"/>
  </w:style>
  <w:style w:type="paragraph" w:styleId="a5">
    <w:name w:val="footer"/>
    <w:basedOn w:val="a"/>
    <w:link w:val="a6"/>
    <w:uiPriority w:val="99"/>
    <w:unhideWhenUsed/>
    <w:rsid w:val="00C02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博愛</dc:creator>
  <cp:keywords/>
  <dc:description/>
  <cp:lastModifiedBy>山田 博愛</cp:lastModifiedBy>
  <cp:revision>7</cp:revision>
  <cp:lastPrinted>2020-04-19T12:52:00Z</cp:lastPrinted>
  <dcterms:created xsi:type="dcterms:W3CDTF">2020-04-19T05:57:00Z</dcterms:created>
  <dcterms:modified xsi:type="dcterms:W3CDTF">2020-04-19T12:53:00Z</dcterms:modified>
</cp:coreProperties>
</file>